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F7" w:rsidRDefault="00550871" w:rsidP="00550871">
      <w:pPr>
        <w:tabs>
          <w:tab w:val="right" w:pos="9360"/>
        </w:tabs>
        <w:rPr>
          <w:rFonts w:ascii="Times New Roman" w:hAnsi="Times New Roman" w:cs="Times New Roman"/>
          <w:sz w:val="24"/>
        </w:rPr>
      </w:pPr>
      <w:r w:rsidRPr="00550871">
        <w:rPr>
          <w:rFonts w:ascii="Times New Roman" w:hAnsi="Times New Roman" w:cs="Times New Roman"/>
          <w:sz w:val="24"/>
        </w:rPr>
        <w:t>Name: __________________________________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Period :_</w:t>
      </w:r>
      <w:proofErr w:type="gramEnd"/>
      <w:r>
        <w:rPr>
          <w:rFonts w:ascii="Times New Roman" w:hAnsi="Times New Roman" w:cs="Times New Roman"/>
          <w:sz w:val="24"/>
        </w:rPr>
        <w:t>________</w:t>
      </w:r>
    </w:p>
    <w:p w:rsidR="00550871" w:rsidRDefault="00550871" w:rsidP="00550871">
      <w:pPr>
        <w:tabs>
          <w:tab w:val="right" w:pos="93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871">
        <w:rPr>
          <w:rFonts w:ascii="Times New Roman" w:hAnsi="Times New Roman" w:cs="Times New Roman"/>
          <w:b/>
          <w:sz w:val="28"/>
          <w:szCs w:val="28"/>
          <w:u w:val="single"/>
        </w:rPr>
        <w:t>Otto Von Bismarck: Analyzing a Primary Source- “BLOOD AND IRON”</w:t>
      </w:r>
    </w:p>
    <w:p w:rsidR="00550871" w:rsidRPr="00550871" w:rsidRDefault="00550871" w:rsidP="00550871">
      <w:pPr>
        <w:rPr>
          <w:rFonts w:ascii="Times New Roman" w:hAnsi="Times New Roman" w:cs="Times New Roman"/>
          <w:i/>
          <w:sz w:val="24"/>
          <w:szCs w:val="28"/>
        </w:rPr>
      </w:pPr>
      <w:r w:rsidRPr="00550871">
        <w:rPr>
          <w:rFonts w:ascii="Times New Roman" w:hAnsi="Times New Roman" w:cs="Times New Roman"/>
          <w:i/>
          <w:sz w:val="24"/>
          <w:szCs w:val="28"/>
        </w:rPr>
        <w:t xml:space="preserve">The following selection is adapted from Bismarck’s memoirs published in 1898.  In this selection, Bismarck recalls his early association with William I. Read this selection and </w:t>
      </w:r>
      <w:proofErr w:type="gramStart"/>
      <w:r w:rsidRPr="00550871">
        <w:rPr>
          <w:rFonts w:ascii="Times New Roman" w:hAnsi="Times New Roman" w:cs="Times New Roman"/>
          <w:i/>
          <w:sz w:val="24"/>
          <w:szCs w:val="28"/>
        </w:rPr>
        <w:t>answer</w:t>
      </w:r>
      <w:proofErr w:type="gramEnd"/>
      <w:r w:rsidRPr="00550871">
        <w:rPr>
          <w:rFonts w:ascii="Times New Roman" w:hAnsi="Times New Roman" w:cs="Times New Roman"/>
          <w:i/>
          <w:sz w:val="24"/>
          <w:szCs w:val="28"/>
        </w:rPr>
        <w:t xml:space="preserve"> the questions that follow.  </w:t>
      </w:r>
    </w:p>
    <w:p w:rsidR="00550871" w:rsidRPr="00550871" w:rsidRDefault="00550871" w:rsidP="00550871">
      <w:pPr>
        <w:ind w:firstLine="720"/>
        <w:rPr>
          <w:rFonts w:ascii="Times New Roman" w:hAnsi="Times New Roman" w:cs="Times New Roman"/>
        </w:rPr>
      </w:pPr>
      <w:r w:rsidRPr="00550871">
        <w:rPr>
          <w:rFonts w:ascii="Times New Roman" w:hAnsi="Times New Roman" w:cs="Times New Roman"/>
        </w:rPr>
        <w:t>I was received by King William on September 22, 1862.  The situation became clear to me when His Majesty said “I will not continue as king if I am to rule according to the will of the majority of parliament, and I can longer find any cabinet ministers who are prepared to conduct my government without subjecting themselves and me to the will of parliament.  I have therefore decided to lay down my crown.”</w:t>
      </w:r>
    </w:p>
    <w:p w:rsidR="00550871" w:rsidRPr="00550871" w:rsidRDefault="00550871" w:rsidP="00550871">
      <w:pPr>
        <w:ind w:firstLine="720"/>
        <w:rPr>
          <w:rFonts w:ascii="Times New Roman" w:hAnsi="Times New Roman" w:cs="Times New Roman"/>
        </w:rPr>
      </w:pPr>
      <w:r w:rsidRPr="00550871">
        <w:rPr>
          <w:rFonts w:ascii="Times New Roman" w:hAnsi="Times New Roman" w:cs="Times New Roman"/>
        </w:rPr>
        <w:t>After a good deal of discussion, the king asked me whether I was prepared as a cabinet minister to advocate the reorganization of the army, and when I agreed he asked me whether I would pursue this policy if the parliament were opposed.  When I asserted my willingness, he declared, “Then it is my duty, with your help, to attempt to continue the battle, and I shall not abdicate.”</w:t>
      </w:r>
    </w:p>
    <w:p w:rsidR="00550871" w:rsidRPr="00550871" w:rsidRDefault="00550871" w:rsidP="00550871">
      <w:pPr>
        <w:ind w:firstLine="720"/>
        <w:rPr>
          <w:rFonts w:ascii="Times New Roman" w:hAnsi="Times New Roman" w:cs="Times New Roman"/>
        </w:rPr>
      </w:pPr>
      <w:r w:rsidRPr="00550871">
        <w:rPr>
          <w:rFonts w:ascii="Times New Roman" w:hAnsi="Times New Roman" w:cs="Times New Roman"/>
        </w:rPr>
        <w:t>I succeeded in convincing him that it was not a question of Liberal or Conservative, but rather of monarchical rule or parliamentary government, and that this last alternative should be avoided at all costs, if even by a period of dictatorship.  I told him, “I will rather die with the king than forsake Your Majesty in the contest with parliamentary government.”</w:t>
      </w:r>
    </w:p>
    <w:p w:rsidR="00550871" w:rsidRPr="00550871" w:rsidRDefault="00550871" w:rsidP="00550871">
      <w:pPr>
        <w:ind w:firstLine="720"/>
        <w:rPr>
          <w:rFonts w:ascii="Times New Roman" w:hAnsi="Times New Roman" w:cs="Times New Roman"/>
        </w:rPr>
      </w:pPr>
      <w:r w:rsidRPr="00550871">
        <w:rPr>
          <w:rFonts w:ascii="Times New Roman" w:hAnsi="Times New Roman" w:cs="Times New Roman"/>
        </w:rPr>
        <w:t xml:space="preserve">Late in September, after being named prime minister, I gave a speech that created some excitement. I had said that we will not get nearer the goal of German unification by speeches, associations, and decisions of the majorities. Only BLOOD AND IRON, I stated would settle the issue.  I insisted that parliament must place the greatest possible weight of blood and iron in the hands of the </w:t>
      </w:r>
      <w:proofErr w:type="gramStart"/>
      <w:r w:rsidRPr="00550871">
        <w:rPr>
          <w:rFonts w:ascii="Times New Roman" w:hAnsi="Times New Roman" w:cs="Times New Roman"/>
        </w:rPr>
        <w:t>king</w:t>
      </w:r>
      <w:proofErr w:type="gramEnd"/>
      <w:r w:rsidRPr="00550871">
        <w:rPr>
          <w:rFonts w:ascii="Times New Roman" w:hAnsi="Times New Roman" w:cs="Times New Roman"/>
        </w:rPr>
        <w:t xml:space="preserve"> of Prussia.  </w:t>
      </w:r>
    </w:p>
    <w:p w:rsidR="00550871" w:rsidRPr="00550871" w:rsidRDefault="00550871" w:rsidP="00550871">
      <w:pPr>
        <w:ind w:firstLine="720"/>
        <w:rPr>
          <w:rFonts w:ascii="Times New Roman" w:hAnsi="Times New Roman" w:cs="Times New Roman"/>
        </w:rPr>
      </w:pPr>
      <w:r w:rsidRPr="00550871">
        <w:rPr>
          <w:rFonts w:ascii="Times New Roman" w:hAnsi="Times New Roman" w:cs="Times New Roman"/>
        </w:rPr>
        <w:t>The king feared the consequences of this speech, predicting that my policies would result in our execution.  I responded by saying to him that “we must all die sooner or later, and can we perish more honorably? I fighting for my king’s cause and Your Majesty sealing with your own blood your rights as king by the Grace of God.”</w:t>
      </w:r>
    </w:p>
    <w:p w:rsidR="00550871" w:rsidRPr="00D70744" w:rsidRDefault="00D70744" w:rsidP="00550871">
      <w:pPr>
        <w:rPr>
          <w:rFonts w:ascii="Times New Roman" w:hAnsi="Times New Roman" w:cs="Times New Roman"/>
          <w:b/>
          <w:sz w:val="24"/>
          <w:szCs w:val="28"/>
        </w:rPr>
      </w:pPr>
      <w:r w:rsidRPr="00D70744">
        <w:rPr>
          <w:rFonts w:ascii="Times New Roman" w:hAnsi="Times New Roman" w:cs="Times New Roman"/>
          <w:b/>
          <w:sz w:val="24"/>
          <w:szCs w:val="28"/>
        </w:rPr>
        <w:t>Vocabulary – Define each of the following terms.</w:t>
      </w:r>
    </w:p>
    <w:p w:rsidR="00D70744" w:rsidRDefault="00D70744" w:rsidP="00550871">
      <w:pPr>
        <w:rPr>
          <w:rFonts w:ascii="Times New Roman" w:hAnsi="Times New Roman" w:cs="Times New Roman"/>
          <w:sz w:val="24"/>
          <w:szCs w:val="28"/>
        </w:rPr>
      </w:pPr>
      <w:r w:rsidRPr="00D70744">
        <w:rPr>
          <w:rFonts w:ascii="Times New Roman" w:hAnsi="Times New Roman" w:cs="Times New Roman"/>
          <w:sz w:val="24"/>
          <w:szCs w:val="28"/>
          <w:u w:val="single"/>
        </w:rPr>
        <w:t>Abdicate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</w:p>
    <w:p w:rsidR="00D70744" w:rsidRPr="00D70744" w:rsidRDefault="00D70744" w:rsidP="00550871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D70744" w:rsidRDefault="00D70744" w:rsidP="00550871">
      <w:pPr>
        <w:rPr>
          <w:rFonts w:ascii="Times New Roman" w:hAnsi="Times New Roman" w:cs="Times New Roman"/>
          <w:sz w:val="24"/>
          <w:szCs w:val="28"/>
        </w:rPr>
      </w:pPr>
      <w:r w:rsidRPr="00D70744">
        <w:rPr>
          <w:rFonts w:ascii="Times New Roman" w:hAnsi="Times New Roman" w:cs="Times New Roman"/>
          <w:sz w:val="24"/>
          <w:szCs w:val="28"/>
          <w:u w:val="single"/>
        </w:rPr>
        <w:t>Parliament</w:t>
      </w:r>
      <w:r>
        <w:rPr>
          <w:rFonts w:ascii="Times New Roman" w:hAnsi="Times New Roman" w:cs="Times New Roman"/>
          <w:sz w:val="24"/>
          <w:szCs w:val="28"/>
        </w:rPr>
        <w:t xml:space="preserve"> –</w:t>
      </w:r>
    </w:p>
    <w:p w:rsidR="00D70744" w:rsidRPr="00D70744" w:rsidRDefault="00D70744" w:rsidP="00550871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D70744" w:rsidRDefault="00D70744" w:rsidP="00550871">
      <w:pPr>
        <w:rPr>
          <w:rFonts w:ascii="Times New Roman" w:hAnsi="Times New Roman" w:cs="Times New Roman"/>
          <w:sz w:val="24"/>
          <w:szCs w:val="28"/>
        </w:rPr>
      </w:pPr>
      <w:r w:rsidRPr="00D70744">
        <w:rPr>
          <w:rFonts w:ascii="Times New Roman" w:hAnsi="Times New Roman" w:cs="Times New Roman"/>
          <w:sz w:val="24"/>
          <w:szCs w:val="28"/>
          <w:u w:val="single"/>
        </w:rPr>
        <w:t>Dictatorship</w:t>
      </w:r>
      <w:r>
        <w:rPr>
          <w:rFonts w:ascii="Times New Roman" w:hAnsi="Times New Roman" w:cs="Times New Roman"/>
          <w:sz w:val="24"/>
          <w:szCs w:val="28"/>
        </w:rPr>
        <w:t xml:space="preserve"> –</w:t>
      </w:r>
    </w:p>
    <w:p w:rsidR="00D70744" w:rsidRPr="00D70744" w:rsidRDefault="00D70744" w:rsidP="00550871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D70744" w:rsidRDefault="00D70744" w:rsidP="00550871">
      <w:pPr>
        <w:rPr>
          <w:rFonts w:ascii="Times New Roman" w:hAnsi="Times New Roman" w:cs="Times New Roman"/>
          <w:sz w:val="24"/>
          <w:szCs w:val="28"/>
        </w:rPr>
      </w:pPr>
      <w:r w:rsidRPr="00D70744">
        <w:rPr>
          <w:rFonts w:ascii="Times New Roman" w:hAnsi="Times New Roman" w:cs="Times New Roman"/>
          <w:sz w:val="24"/>
          <w:szCs w:val="28"/>
          <w:u w:val="single"/>
        </w:rPr>
        <w:t>Opposed</w:t>
      </w:r>
      <w:r>
        <w:rPr>
          <w:rFonts w:ascii="Times New Roman" w:hAnsi="Times New Roman" w:cs="Times New Roman"/>
          <w:sz w:val="24"/>
          <w:szCs w:val="28"/>
        </w:rPr>
        <w:t xml:space="preserve"> –</w:t>
      </w:r>
    </w:p>
    <w:p w:rsidR="00D70744" w:rsidRPr="00D70744" w:rsidRDefault="00D70744" w:rsidP="00550871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D70744" w:rsidRDefault="00D70744" w:rsidP="00550871">
      <w:pPr>
        <w:rPr>
          <w:rFonts w:ascii="Times New Roman" w:hAnsi="Times New Roman" w:cs="Times New Roman"/>
          <w:sz w:val="24"/>
          <w:szCs w:val="28"/>
        </w:rPr>
      </w:pPr>
      <w:r w:rsidRPr="00D70744">
        <w:rPr>
          <w:rFonts w:ascii="Times New Roman" w:hAnsi="Times New Roman" w:cs="Times New Roman"/>
          <w:sz w:val="24"/>
          <w:szCs w:val="28"/>
          <w:u w:val="single"/>
        </w:rPr>
        <w:t>Perish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</w:p>
    <w:p w:rsidR="00D70744" w:rsidRDefault="00D70744" w:rsidP="0055087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1. Why did King William threaten to abdicate his thrown? </w:t>
      </w:r>
    </w:p>
    <w:p w:rsidR="00D70744" w:rsidRDefault="00D70744" w:rsidP="00550871">
      <w:pPr>
        <w:rPr>
          <w:rFonts w:ascii="Times New Roman" w:hAnsi="Times New Roman" w:cs="Times New Roman"/>
          <w:sz w:val="24"/>
          <w:szCs w:val="28"/>
        </w:rPr>
      </w:pPr>
    </w:p>
    <w:p w:rsidR="00D70744" w:rsidRDefault="00D70744" w:rsidP="00550871">
      <w:pPr>
        <w:rPr>
          <w:rFonts w:ascii="Times New Roman" w:hAnsi="Times New Roman" w:cs="Times New Roman"/>
          <w:sz w:val="24"/>
          <w:szCs w:val="28"/>
        </w:rPr>
      </w:pPr>
    </w:p>
    <w:p w:rsidR="00D70744" w:rsidRDefault="00D70744" w:rsidP="00550871">
      <w:pPr>
        <w:rPr>
          <w:rFonts w:ascii="Times New Roman" w:hAnsi="Times New Roman" w:cs="Times New Roman"/>
          <w:sz w:val="24"/>
          <w:szCs w:val="28"/>
        </w:rPr>
      </w:pPr>
    </w:p>
    <w:p w:rsidR="00D70744" w:rsidRDefault="00D70744" w:rsidP="0055087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Why does he ultimately decide to stay?</w:t>
      </w:r>
    </w:p>
    <w:p w:rsidR="00D70744" w:rsidRDefault="00D70744" w:rsidP="00550871">
      <w:pPr>
        <w:rPr>
          <w:rFonts w:ascii="Times New Roman" w:hAnsi="Times New Roman" w:cs="Times New Roman"/>
          <w:sz w:val="24"/>
          <w:szCs w:val="28"/>
        </w:rPr>
      </w:pPr>
    </w:p>
    <w:p w:rsidR="00D70744" w:rsidRDefault="00D70744" w:rsidP="00550871">
      <w:pPr>
        <w:rPr>
          <w:rFonts w:ascii="Times New Roman" w:hAnsi="Times New Roman" w:cs="Times New Roman"/>
          <w:sz w:val="24"/>
          <w:szCs w:val="28"/>
        </w:rPr>
      </w:pPr>
    </w:p>
    <w:p w:rsidR="00D70744" w:rsidRDefault="00D70744" w:rsidP="00550871">
      <w:pPr>
        <w:rPr>
          <w:rFonts w:ascii="Times New Roman" w:hAnsi="Times New Roman" w:cs="Times New Roman"/>
          <w:sz w:val="24"/>
          <w:szCs w:val="28"/>
        </w:rPr>
      </w:pPr>
    </w:p>
    <w:p w:rsidR="00D70744" w:rsidRDefault="00D70744" w:rsidP="0055087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What type of person does Bismarck present himself to be? </w:t>
      </w:r>
    </w:p>
    <w:p w:rsidR="00D70744" w:rsidRDefault="00D70744" w:rsidP="00550871">
      <w:pPr>
        <w:rPr>
          <w:rFonts w:ascii="Times New Roman" w:hAnsi="Times New Roman" w:cs="Times New Roman"/>
          <w:sz w:val="24"/>
          <w:szCs w:val="28"/>
        </w:rPr>
      </w:pPr>
    </w:p>
    <w:p w:rsidR="00D70744" w:rsidRDefault="00D70744" w:rsidP="00550871">
      <w:pPr>
        <w:rPr>
          <w:rFonts w:ascii="Times New Roman" w:hAnsi="Times New Roman" w:cs="Times New Roman"/>
          <w:sz w:val="24"/>
          <w:szCs w:val="28"/>
        </w:rPr>
      </w:pPr>
    </w:p>
    <w:p w:rsidR="00D70744" w:rsidRDefault="00D70744" w:rsidP="00550871">
      <w:pPr>
        <w:rPr>
          <w:rFonts w:ascii="Times New Roman" w:hAnsi="Times New Roman" w:cs="Times New Roman"/>
          <w:sz w:val="24"/>
          <w:szCs w:val="28"/>
        </w:rPr>
      </w:pPr>
    </w:p>
    <w:p w:rsidR="00D70744" w:rsidRDefault="00D70744" w:rsidP="0055087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How does the source of this document influence its credibility?</w:t>
      </w:r>
    </w:p>
    <w:p w:rsidR="00D70744" w:rsidRDefault="00D70744" w:rsidP="00550871">
      <w:pPr>
        <w:rPr>
          <w:rFonts w:ascii="Times New Roman" w:hAnsi="Times New Roman" w:cs="Times New Roman"/>
          <w:sz w:val="24"/>
          <w:szCs w:val="28"/>
        </w:rPr>
      </w:pPr>
    </w:p>
    <w:p w:rsidR="00D70744" w:rsidRDefault="00D70744" w:rsidP="00550871">
      <w:pPr>
        <w:rPr>
          <w:rFonts w:ascii="Times New Roman" w:hAnsi="Times New Roman" w:cs="Times New Roman"/>
          <w:sz w:val="24"/>
          <w:szCs w:val="28"/>
        </w:rPr>
      </w:pPr>
    </w:p>
    <w:p w:rsidR="00D70744" w:rsidRDefault="00D70744" w:rsidP="00550871">
      <w:pPr>
        <w:rPr>
          <w:rFonts w:ascii="Times New Roman" w:hAnsi="Times New Roman" w:cs="Times New Roman"/>
          <w:sz w:val="24"/>
          <w:szCs w:val="28"/>
        </w:rPr>
      </w:pPr>
    </w:p>
    <w:p w:rsidR="00D70744" w:rsidRDefault="00D70744" w:rsidP="0055087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What are the problems associated with parliamentary government?</w:t>
      </w:r>
      <w:r>
        <w:rPr>
          <w:rFonts w:ascii="Times New Roman" w:hAnsi="Times New Roman" w:cs="Times New Roman"/>
          <w:sz w:val="24"/>
          <w:szCs w:val="28"/>
        </w:rPr>
        <w:br/>
      </w:r>
    </w:p>
    <w:p w:rsidR="00D70744" w:rsidRDefault="00D70744" w:rsidP="00550871">
      <w:pPr>
        <w:rPr>
          <w:rFonts w:ascii="Times New Roman" w:hAnsi="Times New Roman" w:cs="Times New Roman"/>
          <w:sz w:val="24"/>
          <w:szCs w:val="28"/>
        </w:rPr>
      </w:pPr>
    </w:p>
    <w:p w:rsidR="00D70744" w:rsidRDefault="00D70744" w:rsidP="00550871">
      <w:pPr>
        <w:rPr>
          <w:rFonts w:ascii="Times New Roman" w:hAnsi="Times New Roman" w:cs="Times New Roman"/>
          <w:sz w:val="24"/>
          <w:szCs w:val="28"/>
        </w:rPr>
      </w:pPr>
    </w:p>
    <w:p w:rsidR="00D70744" w:rsidRDefault="00D70744" w:rsidP="00550871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D70744" w:rsidRPr="00550871" w:rsidRDefault="00D70744" w:rsidP="0055087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What is Bismarck’s goal? How does he intend to achieve that goal?</w:t>
      </w:r>
    </w:p>
    <w:sectPr w:rsidR="00D70744" w:rsidRPr="00550871" w:rsidSect="00550871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71"/>
    <w:rsid w:val="0000370F"/>
    <w:rsid w:val="00014411"/>
    <w:rsid w:val="000409E5"/>
    <w:rsid w:val="000457D6"/>
    <w:rsid w:val="00046E02"/>
    <w:rsid w:val="00047AEB"/>
    <w:rsid w:val="00063BC8"/>
    <w:rsid w:val="000849A5"/>
    <w:rsid w:val="00087BB0"/>
    <w:rsid w:val="00096C35"/>
    <w:rsid w:val="000A11A1"/>
    <w:rsid w:val="000A2364"/>
    <w:rsid w:val="000B632F"/>
    <w:rsid w:val="000C65C1"/>
    <w:rsid w:val="000E5C41"/>
    <w:rsid w:val="000E7053"/>
    <w:rsid w:val="000F3741"/>
    <w:rsid w:val="000F37CB"/>
    <w:rsid w:val="000F624A"/>
    <w:rsid w:val="00101030"/>
    <w:rsid w:val="001127C7"/>
    <w:rsid w:val="00121A4C"/>
    <w:rsid w:val="00141DF6"/>
    <w:rsid w:val="001633F9"/>
    <w:rsid w:val="001747A6"/>
    <w:rsid w:val="001A595C"/>
    <w:rsid w:val="001A7F8C"/>
    <w:rsid w:val="001B115D"/>
    <w:rsid w:val="001C0DE8"/>
    <w:rsid w:val="001C44B3"/>
    <w:rsid w:val="001E2D85"/>
    <w:rsid w:val="00205972"/>
    <w:rsid w:val="00212686"/>
    <w:rsid w:val="00241535"/>
    <w:rsid w:val="00242DE1"/>
    <w:rsid w:val="00263478"/>
    <w:rsid w:val="00286957"/>
    <w:rsid w:val="0029426D"/>
    <w:rsid w:val="002A1373"/>
    <w:rsid w:val="002E0E93"/>
    <w:rsid w:val="002E4381"/>
    <w:rsid w:val="002E4C0B"/>
    <w:rsid w:val="002E5E50"/>
    <w:rsid w:val="003017C5"/>
    <w:rsid w:val="00302D38"/>
    <w:rsid w:val="00357668"/>
    <w:rsid w:val="0037165A"/>
    <w:rsid w:val="00372D41"/>
    <w:rsid w:val="003822F9"/>
    <w:rsid w:val="003913A3"/>
    <w:rsid w:val="00393A99"/>
    <w:rsid w:val="0039581A"/>
    <w:rsid w:val="003A417E"/>
    <w:rsid w:val="003B754D"/>
    <w:rsid w:val="003C4B65"/>
    <w:rsid w:val="003C6FD7"/>
    <w:rsid w:val="004324E0"/>
    <w:rsid w:val="004329C2"/>
    <w:rsid w:val="004406BD"/>
    <w:rsid w:val="00466B51"/>
    <w:rsid w:val="004A1C32"/>
    <w:rsid w:val="004A1FEB"/>
    <w:rsid w:val="004A5C38"/>
    <w:rsid w:val="004A7D4B"/>
    <w:rsid w:val="004B00E4"/>
    <w:rsid w:val="004B6F95"/>
    <w:rsid w:val="004C686D"/>
    <w:rsid w:val="004D5828"/>
    <w:rsid w:val="004F0809"/>
    <w:rsid w:val="004F5D9D"/>
    <w:rsid w:val="005457F4"/>
    <w:rsid w:val="00550871"/>
    <w:rsid w:val="00562161"/>
    <w:rsid w:val="005817B1"/>
    <w:rsid w:val="00581B53"/>
    <w:rsid w:val="00581EE1"/>
    <w:rsid w:val="00585982"/>
    <w:rsid w:val="00592524"/>
    <w:rsid w:val="00593902"/>
    <w:rsid w:val="005961D0"/>
    <w:rsid w:val="005B34AA"/>
    <w:rsid w:val="005C619F"/>
    <w:rsid w:val="005D255F"/>
    <w:rsid w:val="005E55BF"/>
    <w:rsid w:val="005F4285"/>
    <w:rsid w:val="005F4E50"/>
    <w:rsid w:val="006030A9"/>
    <w:rsid w:val="0061378C"/>
    <w:rsid w:val="0061776F"/>
    <w:rsid w:val="0063137B"/>
    <w:rsid w:val="00633DB7"/>
    <w:rsid w:val="00641860"/>
    <w:rsid w:val="00645E42"/>
    <w:rsid w:val="00647CB4"/>
    <w:rsid w:val="006A749E"/>
    <w:rsid w:val="006B0094"/>
    <w:rsid w:val="006B38E8"/>
    <w:rsid w:val="006C38C0"/>
    <w:rsid w:val="006C3B37"/>
    <w:rsid w:val="006E6798"/>
    <w:rsid w:val="006E6B8B"/>
    <w:rsid w:val="00720FF1"/>
    <w:rsid w:val="0074466D"/>
    <w:rsid w:val="00746A6F"/>
    <w:rsid w:val="007915DE"/>
    <w:rsid w:val="00791BF4"/>
    <w:rsid w:val="00796532"/>
    <w:rsid w:val="007A445A"/>
    <w:rsid w:val="007B202C"/>
    <w:rsid w:val="007B75D1"/>
    <w:rsid w:val="007C1D6D"/>
    <w:rsid w:val="007C25F9"/>
    <w:rsid w:val="007C573D"/>
    <w:rsid w:val="007F1117"/>
    <w:rsid w:val="007F14D3"/>
    <w:rsid w:val="007F3C8A"/>
    <w:rsid w:val="007F5186"/>
    <w:rsid w:val="007F5B6D"/>
    <w:rsid w:val="0082036E"/>
    <w:rsid w:val="00831180"/>
    <w:rsid w:val="008326B9"/>
    <w:rsid w:val="00834CCE"/>
    <w:rsid w:val="0084238E"/>
    <w:rsid w:val="00860A6F"/>
    <w:rsid w:val="008728CE"/>
    <w:rsid w:val="008837AA"/>
    <w:rsid w:val="008876D4"/>
    <w:rsid w:val="008953B6"/>
    <w:rsid w:val="008B048F"/>
    <w:rsid w:val="008D023B"/>
    <w:rsid w:val="008E694B"/>
    <w:rsid w:val="008E6C3E"/>
    <w:rsid w:val="008F461F"/>
    <w:rsid w:val="008F4EE1"/>
    <w:rsid w:val="009020AE"/>
    <w:rsid w:val="00916798"/>
    <w:rsid w:val="009224E4"/>
    <w:rsid w:val="00927AE9"/>
    <w:rsid w:val="0094015B"/>
    <w:rsid w:val="009411EC"/>
    <w:rsid w:val="00951552"/>
    <w:rsid w:val="00951886"/>
    <w:rsid w:val="00977FBE"/>
    <w:rsid w:val="009809F1"/>
    <w:rsid w:val="009A1FFB"/>
    <w:rsid w:val="009E510C"/>
    <w:rsid w:val="00A05C9D"/>
    <w:rsid w:val="00A25E5F"/>
    <w:rsid w:val="00A315BB"/>
    <w:rsid w:val="00A35E9F"/>
    <w:rsid w:val="00A53671"/>
    <w:rsid w:val="00A55EAA"/>
    <w:rsid w:val="00A61118"/>
    <w:rsid w:val="00AB735F"/>
    <w:rsid w:val="00AC6078"/>
    <w:rsid w:val="00AD1923"/>
    <w:rsid w:val="00AD3602"/>
    <w:rsid w:val="00AD7C92"/>
    <w:rsid w:val="00AE044A"/>
    <w:rsid w:val="00AE1886"/>
    <w:rsid w:val="00AE63FA"/>
    <w:rsid w:val="00AE73CE"/>
    <w:rsid w:val="00B0451D"/>
    <w:rsid w:val="00B108CF"/>
    <w:rsid w:val="00B117ED"/>
    <w:rsid w:val="00B202A8"/>
    <w:rsid w:val="00B22037"/>
    <w:rsid w:val="00B3167F"/>
    <w:rsid w:val="00B42B4A"/>
    <w:rsid w:val="00B45B67"/>
    <w:rsid w:val="00B63787"/>
    <w:rsid w:val="00B67DB8"/>
    <w:rsid w:val="00B75F42"/>
    <w:rsid w:val="00B8557D"/>
    <w:rsid w:val="00B86F68"/>
    <w:rsid w:val="00BA2B01"/>
    <w:rsid w:val="00BC1FA2"/>
    <w:rsid w:val="00BC3AF1"/>
    <w:rsid w:val="00BD7E41"/>
    <w:rsid w:val="00BE197D"/>
    <w:rsid w:val="00BF2FB1"/>
    <w:rsid w:val="00BF7A91"/>
    <w:rsid w:val="00C017F5"/>
    <w:rsid w:val="00C03D54"/>
    <w:rsid w:val="00C14A0B"/>
    <w:rsid w:val="00C175BB"/>
    <w:rsid w:val="00C476A3"/>
    <w:rsid w:val="00C504B9"/>
    <w:rsid w:val="00CC3004"/>
    <w:rsid w:val="00CD68FB"/>
    <w:rsid w:val="00CE1459"/>
    <w:rsid w:val="00CF1FD7"/>
    <w:rsid w:val="00CF498A"/>
    <w:rsid w:val="00D03BE1"/>
    <w:rsid w:val="00D13D02"/>
    <w:rsid w:val="00D164BE"/>
    <w:rsid w:val="00D200D1"/>
    <w:rsid w:val="00D253A3"/>
    <w:rsid w:val="00D44B1D"/>
    <w:rsid w:val="00D66A85"/>
    <w:rsid w:val="00D70744"/>
    <w:rsid w:val="00D75E9C"/>
    <w:rsid w:val="00D81123"/>
    <w:rsid w:val="00D85CEB"/>
    <w:rsid w:val="00D97E56"/>
    <w:rsid w:val="00DD7BA6"/>
    <w:rsid w:val="00DF0A3A"/>
    <w:rsid w:val="00E1395B"/>
    <w:rsid w:val="00E21E8A"/>
    <w:rsid w:val="00E22BA1"/>
    <w:rsid w:val="00E371F7"/>
    <w:rsid w:val="00E42461"/>
    <w:rsid w:val="00E51CB6"/>
    <w:rsid w:val="00E6184D"/>
    <w:rsid w:val="00E6190D"/>
    <w:rsid w:val="00E640A0"/>
    <w:rsid w:val="00E64560"/>
    <w:rsid w:val="00E6789E"/>
    <w:rsid w:val="00E75DFD"/>
    <w:rsid w:val="00E82506"/>
    <w:rsid w:val="00EA12BE"/>
    <w:rsid w:val="00EB5988"/>
    <w:rsid w:val="00ED4594"/>
    <w:rsid w:val="00ED5A56"/>
    <w:rsid w:val="00EE013E"/>
    <w:rsid w:val="00EE33CB"/>
    <w:rsid w:val="00EF4448"/>
    <w:rsid w:val="00F1058B"/>
    <w:rsid w:val="00F1231F"/>
    <w:rsid w:val="00F33FF8"/>
    <w:rsid w:val="00F40AB3"/>
    <w:rsid w:val="00F45453"/>
    <w:rsid w:val="00F46AE3"/>
    <w:rsid w:val="00F46F8C"/>
    <w:rsid w:val="00F65392"/>
    <w:rsid w:val="00F80EE2"/>
    <w:rsid w:val="00F94AFB"/>
    <w:rsid w:val="00FA24BB"/>
    <w:rsid w:val="00FA3CDA"/>
    <w:rsid w:val="00FA5225"/>
    <w:rsid w:val="00FB1F0E"/>
    <w:rsid w:val="00FB59E2"/>
    <w:rsid w:val="00FB784B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2013-11-01T14:05:00Z</dcterms:created>
  <dcterms:modified xsi:type="dcterms:W3CDTF">2013-11-01T14:22:00Z</dcterms:modified>
</cp:coreProperties>
</file>